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7CC" w:rsidRDefault="00333821" w:rsidP="00AA252C">
      <w:pPr>
        <w:jc w:val="center"/>
        <w:rPr>
          <w:rFonts w:ascii="仿宋" w:eastAsia="仿宋" w:hAnsi="仿宋"/>
          <w:b/>
          <w:kern w:val="0"/>
          <w:sz w:val="36"/>
          <w:szCs w:val="32"/>
        </w:rPr>
      </w:pPr>
      <w:r>
        <w:rPr>
          <w:rFonts w:ascii="仿宋" w:eastAsia="仿宋" w:hAnsi="仿宋" w:hint="eastAsia"/>
          <w:b/>
          <w:kern w:val="0"/>
          <w:sz w:val="36"/>
          <w:szCs w:val="32"/>
        </w:rPr>
        <w:t>2021</w:t>
      </w:r>
      <w:r w:rsidR="00AA252C" w:rsidRPr="00AA252C">
        <w:rPr>
          <w:rFonts w:ascii="仿宋" w:eastAsia="仿宋" w:hAnsi="仿宋" w:hint="eastAsia"/>
          <w:b/>
          <w:kern w:val="0"/>
          <w:sz w:val="36"/>
          <w:szCs w:val="32"/>
        </w:rPr>
        <w:t>第五届山西心脏高峰论坛暨第四届山西心脏</w:t>
      </w:r>
    </w:p>
    <w:p w:rsidR="00AA252C" w:rsidRPr="00AA252C" w:rsidRDefault="00AA252C" w:rsidP="00AA252C">
      <w:pPr>
        <w:jc w:val="center"/>
        <w:rPr>
          <w:rFonts w:ascii="仿宋" w:eastAsia="仿宋" w:hAnsi="仿宋"/>
          <w:b/>
          <w:kern w:val="0"/>
          <w:sz w:val="36"/>
          <w:szCs w:val="32"/>
        </w:rPr>
      </w:pPr>
      <w:r w:rsidRPr="00AA252C">
        <w:rPr>
          <w:rFonts w:ascii="仿宋" w:eastAsia="仿宋" w:hAnsi="仿宋" w:hint="eastAsia"/>
          <w:b/>
          <w:kern w:val="0"/>
          <w:sz w:val="36"/>
          <w:szCs w:val="32"/>
        </w:rPr>
        <w:t>专科联盟大会</w:t>
      </w:r>
      <w:r w:rsidR="005E1E19">
        <w:rPr>
          <w:rFonts w:ascii="仿宋" w:eastAsia="仿宋" w:hAnsi="仿宋" w:hint="eastAsia"/>
          <w:b/>
          <w:kern w:val="0"/>
          <w:sz w:val="36"/>
          <w:szCs w:val="32"/>
        </w:rPr>
        <w:t>隆重召开</w:t>
      </w:r>
    </w:p>
    <w:p w:rsidR="00404F39" w:rsidRDefault="007F5BE4">
      <w:pPr>
        <w:rPr>
          <w:rFonts w:ascii="仿宋" w:eastAsia="仿宋" w:hAnsi="仿宋"/>
          <w:kern w:val="0"/>
          <w:sz w:val="32"/>
          <w:szCs w:val="32"/>
        </w:rPr>
      </w:pPr>
      <w:r>
        <w:rPr>
          <w:rFonts w:ascii="仿宋" w:eastAsia="仿宋" w:hAnsi="仿宋"/>
          <w:noProof/>
          <w:kern w:val="0"/>
          <w:sz w:val="32"/>
          <w:szCs w:val="32"/>
        </w:rPr>
        <w:drawing>
          <wp:inline distT="0" distB="0" distL="0" distR="0">
            <wp:extent cx="5274310" cy="3509025"/>
            <wp:effectExtent l="0" t="0" r="2540" b="0"/>
            <wp:docPr id="22" name="图片 22" descr="C:\Users\数据2\AppData\Local\Temp\WeChat Files\39a97dad8f0a57a595660a8d626f8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数据2\AppData\Local\Temp\WeChat Files\39a97dad8f0a57a595660a8d626f8e4.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3509025"/>
                    </a:xfrm>
                    <a:prstGeom prst="rect">
                      <a:avLst/>
                    </a:prstGeom>
                    <a:noFill/>
                    <a:ln>
                      <a:noFill/>
                    </a:ln>
                  </pic:spPr>
                </pic:pic>
              </a:graphicData>
            </a:graphic>
          </wp:inline>
        </w:drawing>
      </w:r>
    </w:p>
    <w:p w:rsidR="0001619A" w:rsidRDefault="003949A7" w:rsidP="0001619A">
      <w:pPr>
        <w:ind w:firstLineChars="200" w:firstLine="640"/>
        <w:rPr>
          <w:rFonts w:ascii="仿宋" w:eastAsia="仿宋" w:hAnsi="仿宋"/>
          <w:kern w:val="0"/>
          <w:sz w:val="32"/>
          <w:szCs w:val="32"/>
        </w:rPr>
      </w:pPr>
      <w:r>
        <w:rPr>
          <w:rFonts w:ascii="仿宋" w:eastAsia="仿宋" w:hAnsi="仿宋" w:hint="eastAsia"/>
          <w:kern w:val="0"/>
          <w:sz w:val="32"/>
          <w:szCs w:val="32"/>
        </w:rPr>
        <w:t>由山西省医师协会心血管介入专业委员会及肺血管病医师分会联合主办，</w:t>
      </w:r>
      <w:r w:rsidRPr="00231E39">
        <w:rPr>
          <w:rFonts w:ascii="仿宋" w:eastAsia="仿宋" w:hAnsi="仿宋" w:hint="eastAsia"/>
          <w:kern w:val="0"/>
          <w:sz w:val="32"/>
          <w:szCs w:val="32"/>
        </w:rPr>
        <w:t>山西省心血管病医院</w:t>
      </w:r>
      <w:r>
        <w:rPr>
          <w:rFonts w:ascii="仿宋" w:eastAsia="仿宋" w:hAnsi="仿宋" w:hint="eastAsia"/>
          <w:kern w:val="0"/>
          <w:sz w:val="32"/>
          <w:szCs w:val="32"/>
        </w:rPr>
        <w:t>承办的</w:t>
      </w:r>
      <w:r w:rsidR="00333821">
        <w:rPr>
          <w:rFonts w:ascii="仿宋" w:eastAsia="仿宋" w:hAnsi="仿宋" w:hint="eastAsia"/>
          <w:kern w:val="0"/>
          <w:sz w:val="32"/>
          <w:szCs w:val="32"/>
        </w:rPr>
        <w:t>2021</w:t>
      </w:r>
      <w:r w:rsidR="005E1E19">
        <w:rPr>
          <w:rFonts w:ascii="仿宋" w:eastAsia="仿宋" w:hAnsi="仿宋" w:hint="eastAsia"/>
          <w:kern w:val="0"/>
          <w:sz w:val="32"/>
          <w:szCs w:val="32"/>
        </w:rPr>
        <w:t>第五届山西省心脏高峰论坛暨第四届山西心脏专科联盟大会于2021年8月14日上午8:30在太原隆重开幕，会议采取线上方式召开。</w:t>
      </w:r>
    </w:p>
    <w:p w:rsidR="005E1E19" w:rsidRDefault="005E1E19" w:rsidP="005E1E19">
      <w:pPr>
        <w:ind w:firstLineChars="200" w:firstLine="640"/>
        <w:rPr>
          <w:rFonts w:ascii="仿宋" w:eastAsia="仿宋" w:hAnsi="仿宋"/>
          <w:kern w:val="0"/>
          <w:sz w:val="32"/>
          <w:szCs w:val="32"/>
        </w:rPr>
      </w:pPr>
      <w:r>
        <w:rPr>
          <w:rFonts w:ascii="仿宋" w:eastAsia="仿宋" w:hAnsi="仿宋" w:hint="eastAsia"/>
          <w:noProof/>
          <w:kern w:val="0"/>
          <w:sz w:val="32"/>
          <w:szCs w:val="32"/>
        </w:rPr>
        <w:t>大会由山西省心血管病医院韩学斌院长主持，</w:t>
      </w:r>
      <w:r>
        <w:rPr>
          <w:rFonts w:ascii="仿宋" w:eastAsia="仿宋" w:hAnsi="仿宋" w:hint="eastAsia"/>
          <w:kern w:val="0"/>
          <w:sz w:val="32"/>
          <w:szCs w:val="32"/>
        </w:rPr>
        <w:t>山西省</w:t>
      </w:r>
      <w:r w:rsidRPr="000B41F4">
        <w:rPr>
          <w:rFonts w:ascii="仿宋" w:eastAsia="仿宋" w:hAnsi="仿宋" w:hint="eastAsia"/>
          <w:kern w:val="0"/>
          <w:sz w:val="32"/>
          <w:szCs w:val="32"/>
        </w:rPr>
        <w:t>医师协会会长李书凯、山西省心血管病医院</w:t>
      </w:r>
      <w:r w:rsidRPr="000B41F4">
        <w:rPr>
          <w:rFonts w:ascii="仿宋" w:eastAsia="仿宋" w:hAnsi="仿宋"/>
          <w:kern w:val="0"/>
          <w:sz w:val="32"/>
          <w:szCs w:val="32"/>
        </w:rPr>
        <w:t>党委书记</w:t>
      </w:r>
      <w:r>
        <w:rPr>
          <w:rFonts w:ascii="仿宋" w:eastAsia="仿宋" w:hAnsi="仿宋" w:hint="eastAsia"/>
          <w:kern w:val="0"/>
          <w:sz w:val="32"/>
          <w:szCs w:val="32"/>
        </w:rPr>
        <w:t>舒言、</w:t>
      </w:r>
      <w:r w:rsidRPr="000B41F4">
        <w:rPr>
          <w:rFonts w:ascii="仿宋" w:eastAsia="仿宋" w:hAnsi="仿宋"/>
          <w:kern w:val="0"/>
          <w:sz w:val="32"/>
          <w:szCs w:val="32"/>
        </w:rPr>
        <w:t>北京协和医院</w:t>
      </w:r>
      <w:r w:rsidRPr="000B41F4">
        <w:rPr>
          <w:rFonts w:ascii="仿宋" w:eastAsia="仿宋" w:hAnsi="仿宋" w:hint="eastAsia"/>
          <w:kern w:val="0"/>
          <w:sz w:val="32"/>
          <w:szCs w:val="32"/>
        </w:rPr>
        <w:t>张抒扬</w:t>
      </w:r>
      <w:r>
        <w:rPr>
          <w:rFonts w:ascii="仿宋" w:eastAsia="仿宋" w:hAnsi="仿宋" w:hint="eastAsia"/>
          <w:kern w:val="0"/>
          <w:sz w:val="32"/>
          <w:szCs w:val="32"/>
        </w:rPr>
        <w:t>院长及</w:t>
      </w:r>
      <w:hyperlink r:id="rId7" w:tgtFrame="_blank" w:history="1">
        <w:r w:rsidRPr="000B41F4">
          <w:rPr>
            <w:rFonts w:ascii="仿宋" w:eastAsia="仿宋" w:hAnsi="仿宋"/>
            <w:kern w:val="0"/>
            <w:sz w:val="32"/>
            <w:szCs w:val="32"/>
          </w:rPr>
          <w:t>北京协和医院</w:t>
        </w:r>
      </w:hyperlink>
      <w:r w:rsidRPr="000B41F4">
        <w:rPr>
          <w:rFonts w:ascii="仿宋" w:eastAsia="仿宋" w:hAnsi="仿宋" w:hint="eastAsia"/>
          <w:kern w:val="0"/>
          <w:sz w:val="32"/>
          <w:szCs w:val="32"/>
        </w:rPr>
        <w:t>荆志成</w:t>
      </w:r>
      <w:r>
        <w:rPr>
          <w:rFonts w:ascii="仿宋" w:eastAsia="仿宋" w:hAnsi="仿宋" w:hint="eastAsia"/>
          <w:kern w:val="0"/>
          <w:sz w:val="32"/>
          <w:szCs w:val="32"/>
        </w:rPr>
        <w:t>教授参加会议并做精彩</w:t>
      </w:r>
      <w:r w:rsidRPr="000B41F4">
        <w:rPr>
          <w:rFonts w:ascii="仿宋" w:eastAsia="仿宋" w:hAnsi="仿宋" w:hint="eastAsia"/>
          <w:kern w:val="0"/>
          <w:sz w:val="32"/>
          <w:szCs w:val="32"/>
        </w:rPr>
        <w:t>致辞。</w:t>
      </w:r>
    </w:p>
    <w:p w:rsidR="007F5BE4" w:rsidRPr="005E1E19" w:rsidRDefault="007F5BE4" w:rsidP="007F5BE4">
      <w:pPr>
        <w:rPr>
          <w:rFonts w:ascii="仿宋" w:eastAsia="仿宋" w:hAnsi="仿宋"/>
          <w:kern w:val="0"/>
          <w:sz w:val="32"/>
          <w:szCs w:val="32"/>
        </w:rPr>
      </w:pPr>
    </w:p>
    <w:p w:rsidR="007F5BE4" w:rsidRDefault="005E1E19" w:rsidP="007F5BE4">
      <w:pPr>
        <w:rPr>
          <w:rFonts w:ascii="仿宋" w:eastAsia="仿宋" w:hAnsi="仿宋"/>
          <w:kern w:val="0"/>
          <w:sz w:val="32"/>
          <w:szCs w:val="32"/>
        </w:rPr>
      </w:pPr>
      <w:r>
        <w:rPr>
          <w:rFonts w:ascii="仿宋" w:eastAsia="仿宋" w:hAnsi="仿宋"/>
          <w:noProof/>
          <w:kern w:val="0"/>
          <w:sz w:val="32"/>
          <w:szCs w:val="32"/>
        </w:rPr>
        <w:lastRenderedPageBreak/>
        <w:drawing>
          <wp:inline distT="0" distB="0" distL="0" distR="0">
            <wp:extent cx="5518298" cy="3159226"/>
            <wp:effectExtent l="0" t="0" r="6350" b="3175"/>
            <wp:docPr id="1" name="图片 1" descr="C:\Users\数据2\AppData\Local\Temp\WeChat Files\f1d90f8567d14a1770de8d749186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数据2\AppData\Local\Temp\WeChat Files\f1d90f8567d14a1770de8d749186059.jp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9882" r="9451"/>
                    <a:stretch/>
                  </pic:blipFill>
                  <pic:spPr bwMode="auto">
                    <a:xfrm>
                      <a:off x="0" y="0"/>
                      <a:ext cx="5520385" cy="316042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5E1E19" w:rsidRDefault="005E1E19" w:rsidP="00FC1F81">
      <w:pPr>
        <w:ind w:firstLineChars="200" w:firstLine="640"/>
        <w:rPr>
          <w:rFonts w:ascii="仿宋" w:eastAsia="仿宋" w:hAnsi="仿宋"/>
          <w:kern w:val="0"/>
          <w:sz w:val="32"/>
          <w:szCs w:val="32"/>
        </w:rPr>
      </w:pPr>
      <w:r>
        <w:rPr>
          <w:rFonts w:ascii="仿宋" w:eastAsia="仿宋" w:hAnsi="仿宋" w:hint="eastAsia"/>
          <w:kern w:val="0"/>
          <w:sz w:val="32"/>
          <w:szCs w:val="32"/>
        </w:rPr>
        <w:t>李书凯会长对第五届山西省心脏高峰论坛暨第四届山西心脏专科联盟大会的开幕表示祝贺，同时向出席省内外的各位专家表示欢迎，对心脏高峰论坛在疫情特殊时期采用线上的方式进行学术交流表示赞成，对心血管介入专业委员会及肺血管病医师分会两个专委会的工作表示肯定。本次大会将推动我省心血管专业领域的发展。</w:t>
      </w:r>
    </w:p>
    <w:p w:rsidR="00FC1F81" w:rsidRDefault="00FC1F81" w:rsidP="00FC1F81">
      <w:pPr>
        <w:jc w:val="left"/>
        <w:rPr>
          <w:rFonts w:ascii="仿宋" w:eastAsia="仿宋" w:hAnsi="仿宋"/>
          <w:kern w:val="0"/>
          <w:sz w:val="32"/>
          <w:szCs w:val="32"/>
        </w:rPr>
      </w:pPr>
      <w:r>
        <w:rPr>
          <w:rFonts w:ascii="仿宋" w:eastAsia="仿宋" w:hAnsi="仿宋"/>
          <w:noProof/>
          <w:kern w:val="0"/>
          <w:sz w:val="32"/>
          <w:szCs w:val="32"/>
        </w:rPr>
        <w:drawing>
          <wp:inline distT="0" distB="0" distL="0" distR="0">
            <wp:extent cx="5274310" cy="2932735"/>
            <wp:effectExtent l="0" t="0" r="2540" b="1270"/>
            <wp:docPr id="6" name="图片 6" descr="C:\Users\数据2\AppData\Local\Temp\WeChat Files\fa6465501071c0d65ae432459d4e8f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数据2\AppData\Local\Temp\WeChat Files\fa6465501071c0d65ae432459d4e8f5.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2932735"/>
                    </a:xfrm>
                    <a:prstGeom prst="rect">
                      <a:avLst/>
                    </a:prstGeom>
                    <a:noFill/>
                    <a:ln>
                      <a:noFill/>
                    </a:ln>
                  </pic:spPr>
                </pic:pic>
              </a:graphicData>
            </a:graphic>
          </wp:inline>
        </w:drawing>
      </w:r>
    </w:p>
    <w:p w:rsidR="005E1E19" w:rsidRDefault="00FC1F81" w:rsidP="007F5BE4">
      <w:pPr>
        <w:rPr>
          <w:rFonts w:ascii="仿宋" w:eastAsia="仿宋" w:hAnsi="仿宋"/>
          <w:kern w:val="0"/>
          <w:sz w:val="32"/>
          <w:szCs w:val="32"/>
        </w:rPr>
      </w:pPr>
      <w:r>
        <w:rPr>
          <w:rFonts w:ascii="仿宋" w:eastAsia="仿宋" w:hAnsi="仿宋"/>
          <w:noProof/>
          <w:kern w:val="0"/>
          <w:sz w:val="32"/>
          <w:szCs w:val="32"/>
        </w:rPr>
        <w:lastRenderedPageBreak/>
        <w:drawing>
          <wp:inline distT="0" distB="0" distL="0" distR="0">
            <wp:extent cx="5273749" cy="2830967"/>
            <wp:effectExtent l="0" t="0" r="3175" b="7620"/>
            <wp:docPr id="3" name="图片 3" descr="C:\Users\数据2\AppData\Local\Temp\WeChat Files\94f96c0df287aaef2aa95cc5979b8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数据2\AppData\Local\Temp\WeChat Files\94f96c0df287aaef2aa95cc5979b8ab.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6859" cy="2832636"/>
                    </a:xfrm>
                    <a:prstGeom prst="rect">
                      <a:avLst/>
                    </a:prstGeom>
                    <a:noFill/>
                    <a:ln>
                      <a:noFill/>
                    </a:ln>
                  </pic:spPr>
                </pic:pic>
              </a:graphicData>
            </a:graphic>
          </wp:inline>
        </w:drawing>
      </w:r>
    </w:p>
    <w:p w:rsidR="00FC1F81" w:rsidRDefault="00FC1F81" w:rsidP="00FC1F81">
      <w:pPr>
        <w:ind w:firstLineChars="200" w:firstLine="640"/>
        <w:rPr>
          <w:rFonts w:ascii="仿宋" w:eastAsia="仿宋" w:hAnsi="仿宋"/>
          <w:kern w:val="0"/>
          <w:sz w:val="32"/>
          <w:szCs w:val="32"/>
        </w:rPr>
      </w:pPr>
      <w:r>
        <w:rPr>
          <w:rFonts w:ascii="仿宋" w:eastAsia="仿宋" w:hAnsi="仿宋" w:hint="eastAsia"/>
          <w:kern w:val="0"/>
          <w:sz w:val="32"/>
          <w:szCs w:val="32"/>
        </w:rPr>
        <w:t>舒言书记在致辞中首先代表全体心医人，向相聚云端的各位同道表示热烈的欢迎，更对各位领导、专家多年来给与的关心、支持和帮助表示衷心的感谢。希望本次大会能为大家搭建一个专业平台。</w:t>
      </w:r>
    </w:p>
    <w:p w:rsidR="00FC1F81" w:rsidRDefault="00FC1F81" w:rsidP="00FC1F81">
      <w:pPr>
        <w:rPr>
          <w:rFonts w:ascii="仿宋" w:eastAsia="仿宋" w:hAnsi="仿宋"/>
          <w:kern w:val="0"/>
          <w:sz w:val="32"/>
          <w:szCs w:val="32"/>
        </w:rPr>
      </w:pPr>
      <w:r>
        <w:rPr>
          <w:rFonts w:ascii="仿宋" w:eastAsia="仿宋" w:hAnsi="仿宋"/>
          <w:noProof/>
          <w:kern w:val="0"/>
          <w:sz w:val="32"/>
          <w:szCs w:val="32"/>
        </w:rPr>
        <w:drawing>
          <wp:inline distT="0" distB="0" distL="0" distR="0">
            <wp:extent cx="5670928" cy="2125352"/>
            <wp:effectExtent l="0" t="0" r="6350" b="8255"/>
            <wp:docPr id="7" name="图片 7" descr="C:\Users\数据2\AppData\Local\Temp\WeChat Files\e3d1746cf20ce3b972e8f6c114e2a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数据2\AppData\Local\Temp\WeChat Files\e3d1746cf20ce3b972e8f6c114e2a69.jpg"/>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50015"/>
                    <a:stretch/>
                  </pic:blipFill>
                  <pic:spPr bwMode="auto">
                    <a:xfrm>
                      <a:off x="0" y="0"/>
                      <a:ext cx="5671531" cy="212557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FC1F81" w:rsidRDefault="00FC1F81" w:rsidP="00FC1F81">
      <w:pPr>
        <w:spacing w:line="360" w:lineRule="auto"/>
        <w:ind w:firstLineChars="200" w:firstLine="640"/>
        <w:rPr>
          <w:rFonts w:ascii="仿宋" w:eastAsia="仿宋" w:hAnsi="仿宋"/>
          <w:kern w:val="0"/>
          <w:sz w:val="32"/>
          <w:szCs w:val="32"/>
        </w:rPr>
      </w:pPr>
      <w:r>
        <w:rPr>
          <w:rFonts w:ascii="仿宋" w:eastAsia="仿宋" w:hAnsi="仿宋" w:hint="eastAsia"/>
          <w:kern w:val="0"/>
          <w:sz w:val="32"/>
          <w:szCs w:val="32"/>
        </w:rPr>
        <w:t>张抒扬书记在致辞中表示，</w:t>
      </w:r>
      <w:r w:rsidRPr="00FC1F81">
        <w:rPr>
          <w:rFonts w:ascii="仿宋" w:eastAsia="仿宋" w:hAnsi="仿宋" w:hint="eastAsia"/>
          <w:kern w:val="0"/>
          <w:sz w:val="32"/>
          <w:szCs w:val="32"/>
        </w:rPr>
        <w:t>近年来，山西省心血管病医院在心血管领域做了大量工作，取得了优异成绩，也开展了多项前沿新技术，是山西的领头雁和排头兵，为山西省心血管疾病的发展做出了很大的贡献。</w:t>
      </w:r>
    </w:p>
    <w:p w:rsidR="00FC1F81" w:rsidRDefault="00FC1F81" w:rsidP="00FC1F81">
      <w:pPr>
        <w:spacing w:line="360" w:lineRule="auto"/>
        <w:ind w:firstLineChars="200" w:firstLine="640"/>
        <w:rPr>
          <w:rFonts w:ascii="仿宋" w:eastAsia="仿宋" w:hAnsi="仿宋"/>
          <w:kern w:val="0"/>
          <w:sz w:val="32"/>
          <w:szCs w:val="32"/>
        </w:rPr>
      </w:pPr>
      <w:r>
        <w:rPr>
          <w:rFonts w:ascii="仿宋" w:eastAsia="仿宋" w:hAnsi="仿宋" w:hint="eastAsia"/>
          <w:kern w:val="0"/>
          <w:sz w:val="32"/>
          <w:szCs w:val="32"/>
        </w:rPr>
        <w:t>荆志成教授在致辞中表示，山西省心血管病医院在各位</w:t>
      </w:r>
      <w:r>
        <w:rPr>
          <w:rFonts w:ascii="仿宋" w:eastAsia="仿宋" w:hAnsi="仿宋" w:hint="eastAsia"/>
          <w:kern w:val="0"/>
          <w:sz w:val="32"/>
          <w:szCs w:val="32"/>
        </w:rPr>
        <w:lastRenderedPageBreak/>
        <w:t>前辈及韩院长的带领下取得了巨大的成绩，使山西省的心血管事业不断向前发展，预祝大会圆满成功。</w:t>
      </w:r>
    </w:p>
    <w:p w:rsidR="00FC1F81" w:rsidRPr="00FC1F81" w:rsidRDefault="009D4165" w:rsidP="00FC1F81">
      <w:pPr>
        <w:ind w:firstLineChars="200" w:firstLine="640"/>
        <w:rPr>
          <w:rFonts w:ascii="仿宋" w:eastAsia="仿宋" w:hAnsi="仿宋"/>
          <w:kern w:val="0"/>
          <w:sz w:val="32"/>
          <w:szCs w:val="32"/>
        </w:rPr>
      </w:pPr>
      <w:r>
        <w:rPr>
          <w:rFonts w:ascii="仿宋" w:eastAsia="仿宋" w:hAnsi="仿宋" w:hint="eastAsia"/>
          <w:kern w:val="0"/>
          <w:sz w:val="32"/>
          <w:szCs w:val="32"/>
        </w:rPr>
        <w:t>省内</w:t>
      </w:r>
      <w:r w:rsidR="00FC1F81" w:rsidRPr="00231E39">
        <w:rPr>
          <w:rFonts w:ascii="仿宋" w:eastAsia="仿宋" w:hAnsi="仿宋" w:hint="eastAsia"/>
          <w:kern w:val="0"/>
          <w:sz w:val="32"/>
          <w:szCs w:val="32"/>
        </w:rPr>
        <w:t>专家有山西医科大学第二医院李保书记、山西白求恩医院李学文副院长、山西医科大学第一医院韩清华副院长、贾永平主任</w:t>
      </w:r>
      <w:r w:rsidR="00B37AF6">
        <w:rPr>
          <w:rFonts w:ascii="仿宋" w:eastAsia="仿宋" w:hAnsi="仿宋" w:hint="eastAsia"/>
          <w:kern w:val="0"/>
          <w:sz w:val="32"/>
          <w:szCs w:val="32"/>
        </w:rPr>
        <w:t>等。</w:t>
      </w:r>
      <w:r>
        <w:rPr>
          <w:rFonts w:ascii="仿宋" w:eastAsia="仿宋" w:hAnsi="仿宋" w:hint="eastAsia"/>
          <w:kern w:val="0"/>
          <w:sz w:val="32"/>
          <w:szCs w:val="32"/>
        </w:rPr>
        <w:t>魏首栋主任致欢迎词，哈医大二院心血管病医院于波教授、李保书记也做了</w:t>
      </w:r>
      <w:r w:rsidR="00B37AF6">
        <w:rPr>
          <w:rFonts w:ascii="仿宋" w:eastAsia="仿宋" w:hAnsi="仿宋" w:hint="eastAsia"/>
          <w:kern w:val="0"/>
          <w:sz w:val="32"/>
          <w:szCs w:val="32"/>
        </w:rPr>
        <w:t>精彩</w:t>
      </w:r>
      <w:r>
        <w:rPr>
          <w:rFonts w:ascii="仿宋" w:eastAsia="仿宋" w:hAnsi="仿宋" w:hint="eastAsia"/>
          <w:kern w:val="0"/>
          <w:sz w:val="32"/>
          <w:szCs w:val="32"/>
        </w:rPr>
        <w:t>致辞</w:t>
      </w:r>
      <w:r w:rsidR="00B150F0">
        <w:rPr>
          <w:rFonts w:ascii="仿宋" w:eastAsia="仿宋" w:hAnsi="仿宋" w:hint="eastAsia"/>
          <w:kern w:val="0"/>
          <w:sz w:val="32"/>
          <w:szCs w:val="32"/>
        </w:rPr>
        <w:t>。</w:t>
      </w:r>
    </w:p>
    <w:p w:rsidR="0001619A" w:rsidRDefault="0001619A">
      <w:pPr>
        <w:rPr>
          <w:rFonts w:ascii="仿宋" w:eastAsia="仿宋" w:hAnsi="仿宋"/>
          <w:kern w:val="0"/>
          <w:sz w:val="32"/>
          <w:szCs w:val="32"/>
        </w:rPr>
      </w:pPr>
      <w:r>
        <w:rPr>
          <w:rFonts w:ascii="仿宋" w:eastAsia="仿宋" w:hAnsi="仿宋"/>
          <w:noProof/>
          <w:kern w:val="0"/>
          <w:sz w:val="32"/>
          <w:szCs w:val="32"/>
        </w:rPr>
        <w:drawing>
          <wp:inline distT="0" distB="0" distL="0" distR="0">
            <wp:extent cx="5603226" cy="4306186"/>
            <wp:effectExtent l="0" t="0" r="0" b="0"/>
            <wp:docPr id="8" name="图片 8" descr="C:\Users\数据2\AppData\Local\Temp\WeChat Files\2296821b37fce2413c518bd24881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数据2\AppData\Local\Temp\WeChat Files\2296821b37fce2413c518bd24881233.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03822" cy="4306644"/>
                    </a:xfrm>
                    <a:prstGeom prst="rect">
                      <a:avLst/>
                    </a:prstGeom>
                    <a:noFill/>
                    <a:ln>
                      <a:noFill/>
                    </a:ln>
                  </pic:spPr>
                </pic:pic>
              </a:graphicData>
            </a:graphic>
          </wp:inline>
        </w:drawing>
      </w:r>
    </w:p>
    <w:p w:rsidR="00FB06FF" w:rsidRDefault="00B06060" w:rsidP="00322046">
      <w:pPr>
        <w:ind w:firstLineChars="200" w:firstLine="640"/>
        <w:rPr>
          <w:rFonts w:ascii="仿宋" w:eastAsia="仿宋" w:hAnsi="仿宋"/>
          <w:kern w:val="0"/>
          <w:sz w:val="32"/>
          <w:szCs w:val="32"/>
        </w:rPr>
      </w:pPr>
      <w:r w:rsidRPr="007F5BE4">
        <w:rPr>
          <w:rFonts w:ascii="仿宋" w:eastAsia="仿宋" w:hAnsi="仿宋" w:hint="eastAsia"/>
          <w:kern w:val="0"/>
          <w:sz w:val="32"/>
          <w:szCs w:val="32"/>
        </w:rPr>
        <w:t>开幕式结束后，复旦大学附属中山医院葛均波院士、中国人民解放军总医院陈韵岱教授、北京大学第一医院霍勇教授、浙江大学医学院附属第二医院王建安教授等多名省内外专家进行了为期两天的精彩学术讲座。</w:t>
      </w:r>
    </w:p>
    <w:p w:rsidR="000B41F4" w:rsidRDefault="007D787E" w:rsidP="007D787E">
      <w:pPr>
        <w:ind w:firstLineChars="200" w:firstLine="640"/>
        <w:rPr>
          <w:rFonts w:ascii="仿宋" w:eastAsia="仿宋" w:hAnsi="仿宋" w:hint="eastAsia"/>
          <w:kern w:val="0"/>
          <w:sz w:val="32"/>
          <w:szCs w:val="32"/>
        </w:rPr>
      </w:pPr>
      <w:r>
        <w:rPr>
          <w:rFonts w:ascii="仿宋" w:eastAsia="仿宋" w:hAnsi="仿宋" w:hint="eastAsia"/>
          <w:kern w:val="0"/>
          <w:sz w:val="32"/>
          <w:szCs w:val="32"/>
        </w:rPr>
        <w:t>线上会议万人云端汇集，</w:t>
      </w:r>
      <w:r w:rsidRPr="00096712">
        <w:rPr>
          <w:rFonts w:ascii="仿宋" w:eastAsia="仿宋" w:hAnsi="仿宋" w:hint="eastAsia"/>
          <w:kern w:val="0"/>
          <w:sz w:val="32"/>
          <w:szCs w:val="32"/>
        </w:rPr>
        <w:t>67家专科联盟医院在线，147</w:t>
      </w:r>
      <w:r w:rsidRPr="00096712">
        <w:rPr>
          <w:rFonts w:ascii="仿宋" w:eastAsia="仿宋" w:hAnsi="仿宋" w:hint="eastAsia"/>
          <w:kern w:val="0"/>
          <w:sz w:val="32"/>
          <w:szCs w:val="32"/>
        </w:rPr>
        <w:lastRenderedPageBreak/>
        <w:t>位业界大咖拨冗云端，85场精彩讲座，1个主论坛、6个分会场同步直播，总播放量20多万次，观看医院1000余家，遍布全国，阵容强大，盛况空前，再创新高！是一场共襄盛举、擘画未来的学术盛宴。</w:t>
      </w:r>
      <w:r>
        <w:rPr>
          <w:rFonts w:ascii="仿宋" w:eastAsia="仿宋" w:hAnsi="仿宋" w:hint="eastAsia"/>
          <w:kern w:val="0"/>
          <w:sz w:val="32"/>
          <w:szCs w:val="32"/>
        </w:rPr>
        <w:t>推动了山西省心血管事业向前发展。</w:t>
      </w:r>
      <w:bookmarkStart w:id="0" w:name="_GoBack"/>
      <w:bookmarkEnd w:id="0"/>
    </w:p>
    <w:p w:rsidR="001F5F5E" w:rsidRPr="00096712" w:rsidRDefault="00177730" w:rsidP="001F5F5E">
      <w:pPr>
        <w:ind w:leftChars="304" w:left="5918" w:hangingChars="1650" w:hanging="5280"/>
        <w:rPr>
          <w:rFonts w:ascii="仿宋" w:eastAsia="仿宋" w:hAnsi="仿宋"/>
          <w:kern w:val="0"/>
          <w:sz w:val="32"/>
          <w:szCs w:val="32"/>
        </w:rPr>
      </w:pPr>
      <w:r>
        <w:rPr>
          <w:rFonts w:ascii="仿宋" w:eastAsia="仿宋" w:hAnsi="仿宋" w:hint="eastAsia"/>
          <w:kern w:val="0"/>
          <w:sz w:val="32"/>
          <w:szCs w:val="32"/>
        </w:rPr>
        <w:t xml:space="preserve">                 </w:t>
      </w:r>
      <w:r w:rsidR="001F5F5E">
        <w:rPr>
          <w:rFonts w:ascii="仿宋" w:eastAsia="仿宋" w:hAnsi="仿宋" w:hint="eastAsia"/>
          <w:kern w:val="0"/>
          <w:sz w:val="32"/>
          <w:szCs w:val="32"/>
        </w:rPr>
        <w:t xml:space="preserve">山西省医师协会学术会务部 </w:t>
      </w:r>
      <w:r>
        <w:rPr>
          <w:rFonts w:ascii="仿宋" w:eastAsia="仿宋" w:hAnsi="仿宋" w:hint="eastAsia"/>
          <w:kern w:val="0"/>
          <w:sz w:val="32"/>
          <w:szCs w:val="32"/>
        </w:rPr>
        <w:t>供稿</w:t>
      </w:r>
    </w:p>
    <w:sectPr w:rsidR="001F5F5E" w:rsidRPr="00096712" w:rsidSect="00725E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760B" w:rsidRDefault="00A2760B" w:rsidP="007E4B22">
      <w:r>
        <w:separator/>
      </w:r>
    </w:p>
  </w:endnote>
  <w:endnote w:type="continuationSeparator" w:id="1">
    <w:p w:rsidR="00A2760B" w:rsidRDefault="00A2760B" w:rsidP="007E4B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760B" w:rsidRDefault="00A2760B" w:rsidP="007E4B22">
      <w:r>
        <w:separator/>
      </w:r>
    </w:p>
  </w:footnote>
  <w:footnote w:type="continuationSeparator" w:id="1">
    <w:p w:rsidR="00A2760B" w:rsidRDefault="00A2760B" w:rsidP="007E4B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D20A0"/>
    <w:rsid w:val="0001619A"/>
    <w:rsid w:val="000415F7"/>
    <w:rsid w:val="00096712"/>
    <w:rsid w:val="000B41F4"/>
    <w:rsid w:val="001218D6"/>
    <w:rsid w:val="001300D4"/>
    <w:rsid w:val="00177730"/>
    <w:rsid w:val="001F5F5E"/>
    <w:rsid w:val="00231E39"/>
    <w:rsid w:val="002A0EFF"/>
    <w:rsid w:val="002A456B"/>
    <w:rsid w:val="002E3EEB"/>
    <w:rsid w:val="00305153"/>
    <w:rsid w:val="00322046"/>
    <w:rsid w:val="00333821"/>
    <w:rsid w:val="00370D24"/>
    <w:rsid w:val="0038296C"/>
    <w:rsid w:val="003949A7"/>
    <w:rsid w:val="00404F39"/>
    <w:rsid w:val="00432EE6"/>
    <w:rsid w:val="0049523F"/>
    <w:rsid w:val="004D20A0"/>
    <w:rsid w:val="00506133"/>
    <w:rsid w:val="005E1E19"/>
    <w:rsid w:val="005E2881"/>
    <w:rsid w:val="00661DD6"/>
    <w:rsid w:val="006D09BC"/>
    <w:rsid w:val="00725E3B"/>
    <w:rsid w:val="007D787E"/>
    <w:rsid w:val="007E4B22"/>
    <w:rsid w:val="007F5BE4"/>
    <w:rsid w:val="0080406A"/>
    <w:rsid w:val="00905C79"/>
    <w:rsid w:val="00923A07"/>
    <w:rsid w:val="009D4165"/>
    <w:rsid w:val="00A2760B"/>
    <w:rsid w:val="00A737CC"/>
    <w:rsid w:val="00AA252C"/>
    <w:rsid w:val="00B06060"/>
    <w:rsid w:val="00B150F0"/>
    <w:rsid w:val="00B37AF6"/>
    <w:rsid w:val="00B625AC"/>
    <w:rsid w:val="00C2621D"/>
    <w:rsid w:val="00CB60DC"/>
    <w:rsid w:val="00D241AD"/>
    <w:rsid w:val="00D3193E"/>
    <w:rsid w:val="00D67309"/>
    <w:rsid w:val="00DF40CF"/>
    <w:rsid w:val="00F67F55"/>
    <w:rsid w:val="00FA5C17"/>
    <w:rsid w:val="00FB06FF"/>
    <w:rsid w:val="00FC1F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E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4B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4B22"/>
    <w:rPr>
      <w:sz w:val="18"/>
      <w:szCs w:val="18"/>
    </w:rPr>
  </w:style>
  <w:style w:type="paragraph" w:styleId="a4">
    <w:name w:val="footer"/>
    <w:basedOn w:val="a"/>
    <w:link w:val="Char0"/>
    <w:uiPriority w:val="99"/>
    <w:unhideWhenUsed/>
    <w:rsid w:val="007E4B22"/>
    <w:pPr>
      <w:tabs>
        <w:tab w:val="center" w:pos="4153"/>
        <w:tab w:val="right" w:pos="8306"/>
      </w:tabs>
      <w:snapToGrid w:val="0"/>
      <w:jc w:val="left"/>
    </w:pPr>
    <w:rPr>
      <w:sz w:val="18"/>
      <w:szCs w:val="18"/>
    </w:rPr>
  </w:style>
  <w:style w:type="character" w:customStyle="1" w:styleId="Char0">
    <w:name w:val="页脚 Char"/>
    <w:basedOn w:val="a0"/>
    <w:link w:val="a4"/>
    <w:uiPriority w:val="99"/>
    <w:rsid w:val="007E4B22"/>
    <w:rPr>
      <w:sz w:val="18"/>
      <w:szCs w:val="18"/>
    </w:rPr>
  </w:style>
  <w:style w:type="paragraph" w:styleId="a5">
    <w:name w:val="Balloon Text"/>
    <w:basedOn w:val="a"/>
    <w:link w:val="Char1"/>
    <w:uiPriority w:val="99"/>
    <w:semiHidden/>
    <w:unhideWhenUsed/>
    <w:rsid w:val="00404F39"/>
    <w:rPr>
      <w:sz w:val="18"/>
      <w:szCs w:val="18"/>
    </w:rPr>
  </w:style>
  <w:style w:type="character" w:customStyle="1" w:styleId="Char1">
    <w:name w:val="批注框文本 Char"/>
    <w:basedOn w:val="a0"/>
    <w:link w:val="a5"/>
    <w:uiPriority w:val="99"/>
    <w:semiHidden/>
    <w:rsid w:val="00404F39"/>
    <w:rPr>
      <w:sz w:val="18"/>
      <w:szCs w:val="18"/>
    </w:rPr>
  </w:style>
  <w:style w:type="character" w:styleId="a6">
    <w:name w:val="Hyperlink"/>
    <w:basedOn w:val="a0"/>
    <w:uiPriority w:val="99"/>
    <w:semiHidden/>
    <w:unhideWhenUsed/>
    <w:rsid w:val="00506133"/>
    <w:rPr>
      <w:color w:val="0000FF"/>
      <w:u w:val="single"/>
    </w:rPr>
  </w:style>
  <w:style w:type="character" w:styleId="a7">
    <w:name w:val="Strong"/>
    <w:basedOn w:val="a0"/>
    <w:uiPriority w:val="22"/>
    <w:qFormat/>
    <w:rsid w:val="00905C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4B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4B22"/>
    <w:rPr>
      <w:sz w:val="18"/>
      <w:szCs w:val="18"/>
    </w:rPr>
  </w:style>
  <w:style w:type="paragraph" w:styleId="a4">
    <w:name w:val="footer"/>
    <w:basedOn w:val="a"/>
    <w:link w:val="Char0"/>
    <w:uiPriority w:val="99"/>
    <w:unhideWhenUsed/>
    <w:rsid w:val="007E4B22"/>
    <w:pPr>
      <w:tabs>
        <w:tab w:val="center" w:pos="4153"/>
        <w:tab w:val="right" w:pos="8306"/>
      </w:tabs>
      <w:snapToGrid w:val="0"/>
      <w:jc w:val="left"/>
    </w:pPr>
    <w:rPr>
      <w:sz w:val="18"/>
      <w:szCs w:val="18"/>
    </w:rPr>
  </w:style>
  <w:style w:type="character" w:customStyle="1" w:styleId="Char0">
    <w:name w:val="页脚 Char"/>
    <w:basedOn w:val="a0"/>
    <w:link w:val="a4"/>
    <w:uiPriority w:val="99"/>
    <w:rsid w:val="007E4B22"/>
    <w:rPr>
      <w:sz w:val="18"/>
      <w:szCs w:val="18"/>
    </w:rPr>
  </w:style>
  <w:style w:type="paragraph" w:styleId="a5">
    <w:name w:val="Balloon Text"/>
    <w:basedOn w:val="a"/>
    <w:link w:val="Char1"/>
    <w:uiPriority w:val="99"/>
    <w:semiHidden/>
    <w:unhideWhenUsed/>
    <w:rsid w:val="00404F39"/>
    <w:rPr>
      <w:sz w:val="18"/>
      <w:szCs w:val="18"/>
    </w:rPr>
  </w:style>
  <w:style w:type="character" w:customStyle="1" w:styleId="Char1">
    <w:name w:val="批注框文本 Char"/>
    <w:basedOn w:val="a0"/>
    <w:link w:val="a5"/>
    <w:uiPriority w:val="99"/>
    <w:semiHidden/>
    <w:rsid w:val="00404F39"/>
    <w:rPr>
      <w:sz w:val="18"/>
      <w:szCs w:val="18"/>
    </w:rPr>
  </w:style>
  <w:style w:type="character" w:styleId="a6">
    <w:name w:val="Hyperlink"/>
    <w:basedOn w:val="a0"/>
    <w:uiPriority w:val="99"/>
    <w:semiHidden/>
    <w:unhideWhenUsed/>
    <w:rsid w:val="00506133"/>
    <w:rPr>
      <w:color w:val="0000FF"/>
      <w:u w:val="single"/>
    </w:rPr>
  </w:style>
  <w:style w:type="character" w:styleId="a7">
    <w:name w:val="Strong"/>
    <w:basedOn w:val="a0"/>
    <w:uiPriority w:val="22"/>
    <w:qFormat/>
    <w:rsid w:val="00905C79"/>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aike.baidu.com/item/%E5%8C%97%E4%BA%AC%E5%8D%8F%E5%92%8C%E5%8C%BB%E9%99%A2/322752" TargetMode="External"/><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1369</TotalTime>
  <Pages>5</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len</cp:lastModifiedBy>
  <cp:revision>16</cp:revision>
  <cp:lastPrinted>2021-08-24T01:46:00Z</cp:lastPrinted>
  <dcterms:created xsi:type="dcterms:W3CDTF">2021-08-16T03:08:00Z</dcterms:created>
  <dcterms:modified xsi:type="dcterms:W3CDTF">2021-08-25T03:26:00Z</dcterms:modified>
</cp:coreProperties>
</file>