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B2B" w:rsidRDefault="002C08E7" w:rsidP="00DA5B2B">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山西省医师协会</w:t>
      </w:r>
      <w:r w:rsidR="00DA5B2B">
        <w:rPr>
          <w:rFonts w:ascii="宋体" w:hAnsi="宋体" w:cs="宋体" w:hint="eastAsia"/>
          <w:b/>
          <w:bCs/>
          <w:sz w:val="36"/>
          <w:szCs w:val="36"/>
        </w:rPr>
        <w:t>整合医学专业委员会</w:t>
      </w:r>
    </w:p>
    <w:p w:rsidR="00292ABF" w:rsidRPr="00292ABF" w:rsidRDefault="00DA5B2B" w:rsidP="00DA5B2B">
      <w:pPr>
        <w:widowControl/>
        <w:shd w:val="clear" w:color="auto" w:fill="FFFFFF"/>
        <w:spacing w:after="210"/>
        <w:jc w:val="center"/>
        <w:outlineLvl w:val="1"/>
        <w:rPr>
          <w:rFonts w:asciiTheme="majorEastAsia" w:eastAsiaTheme="majorEastAsia" w:hAnsiTheme="majorEastAsia" w:cs="宋体"/>
          <w:b/>
          <w:bCs/>
          <w:color w:val="333333"/>
          <w:spacing w:val="8"/>
          <w:kern w:val="0"/>
          <w:sz w:val="36"/>
          <w:szCs w:val="36"/>
        </w:rPr>
      </w:pPr>
      <w:r>
        <w:rPr>
          <w:rFonts w:ascii="宋体" w:hAnsi="宋体" w:cs="宋体" w:hint="eastAsia"/>
          <w:b/>
          <w:bCs/>
          <w:sz w:val="36"/>
          <w:szCs w:val="36"/>
        </w:rPr>
        <w:t>2021年度学术年会暨</w:t>
      </w:r>
      <w:r>
        <w:rPr>
          <w:rFonts w:asciiTheme="majorEastAsia" w:eastAsiaTheme="majorEastAsia" w:hAnsiTheme="majorEastAsia" w:hint="eastAsia"/>
          <w:b/>
          <w:sz w:val="36"/>
          <w:szCs w:val="36"/>
        </w:rPr>
        <w:t>长治医学院附属和济医院消化病中心第三届国际高峰论坛顺利召开</w:t>
      </w:r>
    </w:p>
    <w:p w:rsidR="00292ABF" w:rsidRPr="00292ABF" w:rsidRDefault="00BF7369" w:rsidP="00292ABF">
      <w:pPr>
        <w:widowControl/>
        <w:shd w:val="clear" w:color="auto" w:fill="FFFFFF"/>
        <w:rPr>
          <w:rFonts w:ascii="Microsoft YaHei UI" w:eastAsia="Microsoft YaHei UI" w:hAnsi="Microsoft YaHei UI" w:cs="宋体"/>
          <w:color w:val="333333"/>
          <w:spacing w:val="8"/>
          <w:kern w:val="0"/>
          <w:sz w:val="26"/>
          <w:szCs w:val="26"/>
        </w:rPr>
      </w:pPr>
      <w:r w:rsidRPr="00BF7369">
        <w:rPr>
          <w:rFonts w:ascii="Microsoft YaHei UI" w:eastAsia="Microsoft YaHei UI" w:hAnsi="Microsoft YaHei UI" w:cs="宋体"/>
          <w:color w:val="333333"/>
          <w:spacing w:val="8"/>
          <w:kern w:val="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图片" style="width:24pt;height:24pt"/>
        </w:pict>
      </w:r>
      <w:r w:rsidR="00292ABF">
        <w:rPr>
          <w:rFonts w:ascii="Microsoft YaHei UI" w:eastAsia="Microsoft YaHei UI" w:hAnsi="Microsoft YaHei UI" w:cs="宋体" w:hint="eastAsia"/>
          <w:noProof/>
          <w:color w:val="333333"/>
          <w:spacing w:val="8"/>
          <w:kern w:val="0"/>
          <w:sz w:val="26"/>
          <w:szCs w:val="26"/>
        </w:rPr>
        <w:drawing>
          <wp:inline distT="0" distB="0" distL="0" distR="0">
            <wp:extent cx="5274310" cy="3521075"/>
            <wp:effectExtent l="19050" t="0" r="2540" b="0"/>
            <wp:docPr id="1" name="图片 0" descr="微信图片_20210819114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10819114427.jpg"/>
                    <pic:cNvPicPr/>
                  </pic:nvPicPr>
                  <pic:blipFill>
                    <a:blip r:embed="rId6"/>
                    <a:stretch>
                      <a:fillRect/>
                    </a:stretch>
                  </pic:blipFill>
                  <pic:spPr>
                    <a:xfrm>
                      <a:off x="0" y="0"/>
                      <a:ext cx="5274310" cy="3521075"/>
                    </a:xfrm>
                    <a:prstGeom prst="rect">
                      <a:avLst/>
                    </a:prstGeom>
                  </pic:spPr>
                </pic:pic>
              </a:graphicData>
            </a:graphic>
          </wp:inline>
        </w:drawing>
      </w:r>
    </w:p>
    <w:p w:rsidR="00622F03" w:rsidRPr="00422808" w:rsidRDefault="00BD314A" w:rsidP="00422808">
      <w:pPr>
        <w:ind w:firstLineChars="200" w:firstLine="672"/>
        <w:jc w:val="left"/>
        <w:rPr>
          <w:rFonts w:ascii="仿宋" w:eastAsia="仿宋" w:hAnsi="仿宋" w:cs="宋体"/>
          <w:color w:val="333333"/>
          <w:spacing w:val="8"/>
          <w:kern w:val="0"/>
          <w:sz w:val="32"/>
          <w:szCs w:val="32"/>
        </w:rPr>
      </w:pPr>
      <w:r w:rsidRPr="00283611">
        <w:rPr>
          <w:rFonts w:ascii="仿宋" w:eastAsia="仿宋" w:hAnsi="仿宋" w:cs="宋体" w:hint="eastAsia"/>
          <w:color w:val="333333"/>
          <w:spacing w:val="8"/>
          <w:kern w:val="0"/>
          <w:sz w:val="32"/>
          <w:szCs w:val="32"/>
        </w:rPr>
        <w:t>2021年</w:t>
      </w:r>
      <w:r w:rsidR="00292ABF" w:rsidRPr="00292ABF">
        <w:rPr>
          <w:rFonts w:ascii="仿宋" w:eastAsia="仿宋" w:hAnsi="仿宋" w:cs="宋体" w:hint="eastAsia"/>
          <w:color w:val="333333"/>
          <w:spacing w:val="8"/>
          <w:kern w:val="0"/>
          <w:sz w:val="32"/>
          <w:szCs w:val="32"/>
        </w:rPr>
        <w:t>7月31日，</w:t>
      </w:r>
      <w:r w:rsidR="006A7A85">
        <w:rPr>
          <w:rFonts w:ascii="仿宋" w:eastAsia="仿宋" w:hAnsi="仿宋" w:cs="宋体" w:hint="eastAsia"/>
          <w:color w:val="333333"/>
          <w:spacing w:val="8"/>
          <w:kern w:val="0"/>
          <w:sz w:val="32"/>
          <w:szCs w:val="32"/>
        </w:rPr>
        <w:t>山西省医师协会</w:t>
      </w:r>
      <w:r w:rsidR="00DA5B2B" w:rsidRPr="00DA5B2B">
        <w:rPr>
          <w:rFonts w:ascii="仿宋" w:eastAsia="仿宋" w:hAnsi="仿宋" w:cs="宋体" w:hint="eastAsia"/>
          <w:color w:val="333333"/>
          <w:spacing w:val="8"/>
          <w:kern w:val="0"/>
          <w:sz w:val="32"/>
          <w:szCs w:val="32"/>
        </w:rPr>
        <w:t>整合医学专业委员会2021年度学术年会暨长治医学院附属和济医院消化病中心第三届国际高峰论坛</w:t>
      </w:r>
      <w:r w:rsidR="006A7A85">
        <w:rPr>
          <w:rFonts w:ascii="仿宋" w:eastAsia="仿宋" w:hAnsi="仿宋" w:cs="宋体" w:hint="eastAsia"/>
          <w:color w:val="333333"/>
          <w:spacing w:val="8"/>
          <w:kern w:val="0"/>
          <w:sz w:val="32"/>
          <w:szCs w:val="32"/>
        </w:rPr>
        <w:t>在长治</w:t>
      </w:r>
      <w:r w:rsidR="00DA5B2B">
        <w:rPr>
          <w:rFonts w:ascii="仿宋" w:eastAsia="仿宋" w:hAnsi="仿宋" w:cs="宋体" w:hint="eastAsia"/>
          <w:color w:val="333333"/>
          <w:spacing w:val="8"/>
          <w:kern w:val="0"/>
          <w:sz w:val="32"/>
          <w:szCs w:val="32"/>
        </w:rPr>
        <w:t>隆重</w:t>
      </w:r>
      <w:r w:rsidR="00DA5B2B" w:rsidRPr="00DA5B2B">
        <w:rPr>
          <w:rFonts w:ascii="仿宋" w:eastAsia="仿宋" w:hAnsi="仿宋" w:cs="宋体" w:hint="eastAsia"/>
          <w:color w:val="333333"/>
          <w:spacing w:val="8"/>
          <w:kern w:val="0"/>
          <w:sz w:val="32"/>
          <w:szCs w:val="32"/>
        </w:rPr>
        <w:t>召开</w:t>
      </w:r>
      <w:r w:rsidR="00DA5B2B">
        <w:rPr>
          <w:rFonts w:ascii="仿宋" w:eastAsia="仿宋" w:hAnsi="仿宋" w:cs="宋体" w:hint="eastAsia"/>
          <w:color w:val="333333"/>
          <w:spacing w:val="8"/>
          <w:kern w:val="0"/>
          <w:sz w:val="32"/>
          <w:szCs w:val="32"/>
        </w:rPr>
        <w:t>。</w:t>
      </w:r>
      <w:r w:rsidR="00AE76E8" w:rsidRPr="00292ABF">
        <w:rPr>
          <w:rFonts w:ascii="仿宋" w:eastAsia="仿宋" w:hAnsi="仿宋" w:cs="宋体" w:hint="eastAsia"/>
          <w:color w:val="333333"/>
          <w:spacing w:val="8"/>
          <w:kern w:val="0"/>
          <w:sz w:val="32"/>
          <w:szCs w:val="32"/>
        </w:rPr>
        <w:t>山西省医师协会苏云星副会长</w:t>
      </w:r>
      <w:r w:rsidR="00AE76E8" w:rsidRPr="00283611">
        <w:rPr>
          <w:rFonts w:ascii="仿宋" w:eastAsia="仿宋" w:hAnsi="仿宋" w:cs="宋体" w:hint="eastAsia"/>
          <w:color w:val="333333"/>
          <w:spacing w:val="8"/>
          <w:kern w:val="0"/>
          <w:sz w:val="32"/>
          <w:szCs w:val="32"/>
        </w:rPr>
        <w:t>、</w:t>
      </w:r>
      <w:r w:rsidR="00292ABF" w:rsidRPr="00292ABF">
        <w:rPr>
          <w:rFonts w:ascii="仿宋" w:eastAsia="仿宋" w:hAnsi="仿宋" w:cs="宋体" w:hint="eastAsia"/>
          <w:color w:val="333333"/>
          <w:spacing w:val="8"/>
          <w:kern w:val="0"/>
          <w:sz w:val="32"/>
          <w:szCs w:val="32"/>
        </w:rPr>
        <w:t>长治医学院副校长宋晓亮、上海市胸科医院胸外科副主任、食管外科主任李志刚、山西省肿瘤医院消化内镜微创外科中心主任董剑宏、长治医学院和平医疗集团理事长、附属和平医院党委书记尚进平、和平医疗集团副理事长、附属和济医院党委书记费丽萍、附属和济医院院长郝少峰、附属和平医院副院长连长红、长治市</w:t>
      </w:r>
      <w:r w:rsidR="00292ABF" w:rsidRPr="00292ABF">
        <w:rPr>
          <w:rFonts w:ascii="仿宋" w:eastAsia="仿宋" w:hAnsi="仿宋" w:cs="宋体" w:hint="eastAsia"/>
          <w:color w:val="333333"/>
          <w:spacing w:val="8"/>
          <w:kern w:val="0"/>
          <w:sz w:val="32"/>
          <w:szCs w:val="32"/>
        </w:rPr>
        <w:lastRenderedPageBreak/>
        <w:t>卫健委医政医管科科长吴军</w:t>
      </w:r>
      <w:r w:rsidR="006A7A85">
        <w:rPr>
          <w:rFonts w:ascii="仿宋" w:eastAsia="仿宋" w:hAnsi="仿宋" w:cs="宋体" w:hint="eastAsia"/>
          <w:color w:val="333333"/>
          <w:spacing w:val="8"/>
          <w:kern w:val="0"/>
          <w:sz w:val="32"/>
          <w:szCs w:val="32"/>
        </w:rPr>
        <w:t>等出席会议并致辞</w:t>
      </w:r>
      <w:r w:rsidR="00292ABF" w:rsidRPr="00292ABF">
        <w:rPr>
          <w:rFonts w:ascii="仿宋" w:eastAsia="仿宋" w:hAnsi="仿宋" w:cs="宋体" w:hint="eastAsia"/>
          <w:color w:val="333333"/>
          <w:spacing w:val="8"/>
          <w:kern w:val="0"/>
          <w:sz w:val="32"/>
          <w:szCs w:val="32"/>
        </w:rPr>
        <w:t>。</w:t>
      </w:r>
      <w:r w:rsidR="006A7A85" w:rsidRPr="00283611">
        <w:rPr>
          <w:rFonts w:ascii="仿宋" w:eastAsia="仿宋" w:hAnsi="仿宋" w:cs="宋体" w:hint="eastAsia"/>
          <w:color w:val="333333"/>
          <w:spacing w:val="8"/>
          <w:kern w:val="0"/>
          <w:sz w:val="32"/>
          <w:szCs w:val="32"/>
        </w:rPr>
        <w:t>会议</w:t>
      </w:r>
      <w:r w:rsidR="006A7A85" w:rsidRPr="00292ABF">
        <w:rPr>
          <w:rFonts w:ascii="仿宋" w:eastAsia="仿宋" w:hAnsi="仿宋" w:cs="宋体" w:hint="eastAsia"/>
          <w:color w:val="333333"/>
          <w:spacing w:val="8"/>
          <w:kern w:val="0"/>
          <w:sz w:val="32"/>
          <w:szCs w:val="32"/>
        </w:rPr>
        <w:t>由山西省医师协会整合医学专业委员会主任委员、附属和济医院党委副书记、副院长王培龙主持。</w:t>
      </w:r>
    </w:p>
    <w:p w:rsidR="00AE76E8" w:rsidRDefault="00AE76E8" w:rsidP="00292ABF">
      <w:pPr>
        <w:widowControl/>
        <w:shd w:val="clear" w:color="auto" w:fill="FFFFFF"/>
        <w:rPr>
          <w:rFonts w:ascii="Microsoft YaHei UI" w:eastAsia="Microsoft YaHei UI" w:hAnsi="Microsoft YaHei UI" w:cs="宋体"/>
          <w:color w:val="333333"/>
          <w:spacing w:val="8"/>
          <w:kern w:val="0"/>
          <w:sz w:val="26"/>
          <w:szCs w:val="26"/>
        </w:rPr>
      </w:pPr>
      <w:r w:rsidRPr="00AE76E8">
        <w:rPr>
          <w:rFonts w:ascii="Microsoft YaHei UI" w:eastAsia="Microsoft YaHei UI" w:hAnsi="Microsoft YaHei UI" w:cs="宋体"/>
          <w:noProof/>
          <w:color w:val="333333"/>
          <w:spacing w:val="8"/>
          <w:kern w:val="0"/>
          <w:sz w:val="26"/>
          <w:szCs w:val="26"/>
        </w:rPr>
        <w:drawing>
          <wp:inline distT="0" distB="0" distL="0" distR="0">
            <wp:extent cx="5274310" cy="3521090"/>
            <wp:effectExtent l="19050" t="0" r="2540" b="0"/>
            <wp:docPr id="5" name="图片 46" descr="C:\Users\len\Documents\WeChat Files\L628431\FileStorage\Temp\d85eb16c230377e82df461836d404b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len\Documents\WeChat Files\L628431\FileStorage\Temp\d85eb16c230377e82df461836d404b13.jpg"/>
                    <pic:cNvPicPr>
                      <a:picLocks noChangeAspect="1" noChangeArrowheads="1"/>
                    </pic:cNvPicPr>
                  </pic:nvPicPr>
                  <pic:blipFill>
                    <a:blip r:embed="rId7"/>
                    <a:srcRect/>
                    <a:stretch>
                      <a:fillRect/>
                    </a:stretch>
                  </pic:blipFill>
                  <pic:spPr bwMode="auto">
                    <a:xfrm>
                      <a:off x="0" y="0"/>
                      <a:ext cx="5274310" cy="3521090"/>
                    </a:xfrm>
                    <a:prstGeom prst="rect">
                      <a:avLst/>
                    </a:prstGeom>
                    <a:noFill/>
                    <a:ln w="9525">
                      <a:noFill/>
                      <a:miter lim="800000"/>
                      <a:headEnd/>
                      <a:tailEnd/>
                    </a:ln>
                  </pic:spPr>
                </pic:pic>
              </a:graphicData>
            </a:graphic>
          </wp:inline>
        </w:drawing>
      </w:r>
    </w:p>
    <w:p w:rsidR="005B064C" w:rsidRPr="00283611" w:rsidRDefault="005B064C" w:rsidP="00283611">
      <w:pPr>
        <w:widowControl/>
        <w:shd w:val="clear" w:color="auto" w:fill="FFFFFF"/>
        <w:ind w:firstLine="480"/>
        <w:jc w:val="center"/>
        <w:rPr>
          <w:rFonts w:ascii="仿宋" w:eastAsia="仿宋" w:hAnsi="仿宋" w:cs="宋体"/>
          <w:color w:val="333333"/>
          <w:spacing w:val="8"/>
          <w:kern w:val="0"/>
          <w:sz w:val="32"/>
          <w:szCs w:val="32"/>
        </w:rPr>
      </w:pPr>
      <w:r w:rsidRPr="00283611">
        <w:rPr>
          <w:rFonts w:ascii="仿宋" w:eastAsia="仿宋" w:hAnsi="仿宋" w:cs="宋体" w:hint="eastAsia"/>
          <w:color w:val="333333"/>
          <w:spacing w:val="8"/>
          <w:kern w:val="0"/>
          <w:sz w:val="32"/>
          <w:szCs w:val="32"/>
        </w:rPr>
        <w:t>苏云星副会长致辞</w:t>
      </w:r>
    </w:p>
    <w:p w:rsidR="00AE76E8" w:rsidRPr="00283611" w:rsidRDefault="00AE76E8" w:rsidP="00BB5406">
      <w:pPr>
        <w:widowControl/>
        <w:shd w:val="clear" w:color="auto" w:fill="FFFFFF"/>
        <w:ind w:firstLineChars="192" w:firstLine="645"/>
        <w:rPr>
          <w:rFonts w:ascii="仿宋" w:eastAsia="仿宋" w:hAnsi="仿宋" w:cs="宋体"/>
          <w:color w:val="333333"/>
          <w:spacing w:val="8"/>
          <w:kern w:val="0"/>
          <w:sz w:val="32"/>
          <w:szCs w:val="32"/>
        </w:rPr>
      </w:pPr>
      <w:r w:rsidRPr="00292ABF">
        <w:rPr>
          <w:rFonts w:ascii="仿宋" w:eastAsia="仿宋" w:hAnsi="仿宋" w:cs="宋体" w:hint="eastAsia"/>
          <w:color w:val="333333"/>
          <w:spacing w:val="8"/>
          <w:kern w:val="0"/>
          <w:sz w:val="32"/>
          <w:szCs w:val="32"/>
        </w:rPr>
        <w:t>山西省医师协会苏云星副会长在线上</w:t>
      </w:r>
      <w:r w:rsidR="005327AC" w:rsidRPr="00283611">
        <w:rPr>
          <w:rFonts w:ascii="仿宋" w:eastAsia="仿宋" w:hAnsi="仿宋" w:cs="宋体" w:hint="eastAsia"/>
          <w:color w:val="333333"/>
          <w:spacing w:val="8"/>
          <w:kern w:val="0"/>
          <w:sz w:val="32"/>
          <w:szCs w:val="32"/>
        </w:rPr>
        <w:t>对</w:t>
      </w:r>
      <w:r w:rsidRPr="00292ABF">
        <w:rPr>
          <w:rFonts w:ascii="仿宋" w:eastAsia="仿宋" w:hAnsi="仿宋" w:cs="宋体" w:hint="eastAsia"/>
          <w:color w:val="333333"/>
          <w:spacing w:val="8"/>
          <w:kern w:val="0"/>
          <w:sz w:val="32"/>
          <w:szCs w:val="32"/>
        </w:rPr>
        <w:t>大会的召开</w:t>
      </w:r>
      <w:r w:rsidR="002C08E7">
        <w:rPr>
          <w:rFonts w:ascii="仿宋" w:eastAsia="仿宋" w:hAnsi="仿宋" w:cs="宋体" w:hint="eastAsia"/>
          <w:color w:val="333333"/>
          <w:spacing w:val="8"/>
          <w:kern w:val="0"/>
          <w:sz w:val="32"/>
          <w:szCs w:val="32"/>
        </w:rPr>
        <w:t>及</w:t>
      </w:r>
      <w:r w:rsidR="002C08E7" w:rsidRPr="00292ABF">
        <w:rPr>
          <w:rFonts w:ascii="仿宋" w:eastAsia="仿宋" w:hAnsi="仿宋" w:cs="宋体" w:hint="eastAsia"/>
          <w:color w:val="333333"/>
          <w:spacing w:val="8"/>
          <w:kern w:val="0"/>
          <w:sz w:val="32"/>
          <w:szCs w:val="32"/>
        </w:rPr>
        <w:t>对上海市胸科医院与和济医院的合作</w:t>
      </w:r>
      <w:r w:rsidR="007A7E83" w:rsidRPr="00283611">
        <w:rPr>
          <w:rFonts w:ascii="仿宋" w:eastAsia="仿宋" w:hAnsi="仿宋" w:cs="宋体" w:hint="eastAsia"/>
          <w:color w:val="333333"/>
          <w:spacing w:val="8"/>
          <w:kern w:val="0"/>
          <w:sz w:val="32"/>
          <w:szCs w:val="32"/>
        </w:rPr>
        <w:t>表示祝贺</w:t>
      </w:r>
      <w:r w:rsidRPr="00292ABF">
        <w:rPr>
          <w:rFonts w:ascii="仿宋" w:eastAsia="仿宋" w:hAnsi="仿宋" w:cs="宋体" w:hint="eastAsia"/>
          <w:color w:val="333333"/>
          <w:spacing w:val="8"/>
          <w:kern w:val="0"/>
          <w:sz w:val="32"/>
          <w:szCs w:val="32"/>
        </w:rPr>
        <w:t>，</w:t>
      </w:r>
      <w:r w:rsidR="006A7A85">
        <w:rPr>
          <w:rFonts w:ascii="仿宋" w:eastAsia="仿宋" w:hAnsi="仿宋" w:cs="宋体" w:hint="eastAsia"/>
          <w:color w:val="333333"/>
          <w:spacing w:val="8"/>
          <w:kern w:val="0"/>
          <w:sz w:val="32"/>
          <w:szCs w:val="32"/>
        </w:rPr>
        <w:t>他讲到</w:t>
      </w:r>
      <w:r w:rsidRPr="00292ABF">
        <w:rPr>
          <w:rFonts w:ascii="仿宋" w:eastAsia="仿宋" w:hAnsi="仿宋" w:cs="宋体" w:hint="eastAsia"/>
          <w:color w:val="333333"/>
          <w:spacing w:val="8"/>
          <w:kern w:val="0"/>
          <w:sz w:val="32"/>
          <w:szCs w:val="32"/>
        </w:rPr>
        <w:t>整合医学是实现医学模式转变的必由之路，是未来医学发展的方向，更是全方位、全周期保障人类健康的新思维、新模式和新的医学观。</w:t>
      </w:r>
      <w:r w:rsidR="005327AC" w:rsidRPr="00283611">
        <w:rPr>
          <w:rFonts w:ascii="仿宋" w:eastAsia="仿宋" w:hAnsi="仿宋" w:cs="宋体" w:hint="eastAsia"/>
          <w:color w:val="333333"/>
          <w:spacing w:val="8"/>
          <w:kern w:val="0"/>
          <w:sz w:val="32"/>
          <w:szCs w:val="32"/>
        </w:rPr>
        <w:t>苏会长</w:t>
      </w:r>
      <w:r w:rsidRPr="00292ABF">
        <w:rPr>
          <w:rFonts w:ascii="仿宋" w:eastAsia="仿宋" w:hAnsi="仿宋" w:cs="宋体" w:hint="eastAsia"/>
          <w:color w:val="333333"/>
          <w:spacing w:val="8"/>
          <w:kern w:val="0"/>
          <w:sz w:val="32"/>
          <w:szCs w:val="32"/>
        </w:rPr>
        <w:t>希望</w:t>
      </w:r>
      <w:r w:rsidR="005327AC" w:rsidRPr="00283611">
        <w:rPr>
          <w:rFonts w:ascii="仿宋" w:eastAsia="仿宋" w:hAnsi="仿宋" w:cs="宋体" w:hint="eastAsia"/>
          <w:color w:val="333333"/>
          <w:spacing w:val="8"/>
          <w:kern w:val="0"/>
          <w:sz w:val="32"/>
          <w:szCs w:val="32"/>
        </w:rPr>
        <w:t>今后</w:t>
      </w:r>
      <w:r w:rsidRPr="00292ABF">
        <w:rPr>
          <w:rFonts w:ascii="仿宋" w:eastAsia="仿宋" w:hAnsi="仿宋" w:cs="宋体" w:hint="eastAsia"/>
          <w:color w:val="333333"/>
          <w:spacing w:val="8"/>
          <w:kern w:val="0"/>
          <w:sz w:val="32"/>
          <w:szCs w:val="32"/>
        </w:rPr>
        <w:t>专委会能够加强专业协作和交流，引领大家拓宽学术视野，启发专业思路，不断提升科研水平和临床能力，为人民健康服务。</w:t>
      </w:r>
    </w:p>
    <w:p w:rsidR="00540CCC" w:rsidRDefault="00BB5406" w:rsidP="008C4759">
      <w:pPr>
        <w:widowControl/>
        <w:shd w:val="clear" w:color="auto" w:fill="FFFFFF"/>
        <w:ind w:firstLineChars="400" w:firstLine="1040"/>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w:lastRenderedPageBreak/>
        <w:drawing>
          <wp:inline distT="0" distB="0" distL="0" distR="0">
            <wp:extent cx="3705225" cy="4936624"/>
            <wp:effectExtent l="19050" t="0" r="9525" b="0"/>
            <wp:docPr id="3" name="图片 3" descr="C:\Users\len\AppData\Local\Temp\WeChat Files\4bf473d13d0fb560f4241dc55c02b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AppData\Local\Temp\WeChat Files\4bf473d13d0fb560f4241dc55c02b60.jpg"/>
                    <pic:cNvPicPr>
                      <a:picLocks noChangeAspect="1" noChangeArrowheads="1"/>
                    </pic:cNvPicPr>
                  </pic:nvPicPr>
                  <pic:blipFill>
                    <a:blip r:embed="rId8" cstate="print"/>
                    <a:srcRect/>
                    <a:stretch>
                      <a:fillRect/>
                    </a:stretch>
                  </pic:blipFill>
                  <pic:spPr bwMode="auto">
                    <a:xfrm>
                      <a:off x="0" y="0"/>
                      <a:ext cx="3706652" cy="4938525"/>
                    </a:xfrm>
                    <a:prstGeom prst="rect">
                      <a:avLst/>
                    </a:prstGeom>
                    <a:noFill/>
                    <a:ln w="9525">
                      <a:noFill/>
                      <a:miter lim="800000"/>
                      <a:headEnd/>
                      <a:tailEnd/>
                    </a:ln>
                  </pic:spPr>
                </pic:pic>
              </a:graphicData>
            </a:graphic>
          </wp:inline>
        </w:drawing>
      </w:r>
    </w:p>
    <w:p w:rsidR="00422808" w:rsidRPr="00540CCC" w:rsidRDefault="00816F88" w:rsidP="00540CCC">
      <w:pPr>
        <w:widowControl/>
        <w:shd w:val="clear" w:color="auto" w:fill="FFFFFF"/>
        <w:ind w:firstLineChars="192" w:firstLine="645"/>
        <w:rPr>
          <w:rFonts w:ascii="仿宋" w:eastAsia="仿宋" w:hAnsi="仿宋" w:cs="宋体"/>
          <w:color w:val="333333"/>
          <w:spacing w:val="8"/>
          <w:kern w:val="0"/>
          <w:sz w:val="32"/>
          <w:szCs w:val="32"/>
        </w:rPr>
      </w:pPr>
      <w:r w:rsidRPr="00292ABF">
        <w:rPr>
          <w:rFonts w:ascii="仿宋" w:eastAsia="仿宋" w:hAnsi="仿宋" w:cs="宋体" w:hint="eastAsia"/>
          <w:color w:val="333333"/>
          <w:spacing w:val="8"/>
          <w:kern w:val="0"/>
          <w:sz w:val="32"/>
          <w:szCs w:val="32"/>
        </w:rPr>
        <w:t>会上，还进行了“上海胸科医院长治医学院附属和济医院合作单位”、“李志刚教授工作室”“上海市胸科医院食管病中心长治分中心”授牌仪式。</w:t>
      </w:r>
    </w:p>
    <w:p w:rsidR="00292ABF" w:rsidRPr="00422808" w:rsidRDefault="00292ABF" w:rsidP="00540CCC">
      <w:pPr>
        <w:ind w:firstLineChars="300" w:firstLine="780"/>
        <w:jc w:val="left"/>
        <w:rPr>
          <w:rFonts w:ascii="仿宋" w:eastAsia="仿宋" w:hAnsi="仿宋" w:cs="宋体"/>
          <w:color w:val="333333"/>
          <w:spacing w:val="8"/>
          <w:kern w:val="0"/>
          <w:sz w:val="32"/>
          <w:szCs w:val="32"/>
        </w:rPr>
      </w:pPr>
      <w:r>
        <w:rPr>
          <w:rFonts w:ascii="Microsoft YaHei UI" w:eastAsia="Microsoft YaHei UI" w:hAnsi="Microsoft YaHei UI" w:cs="宋体"/>
          <w:noProof/>
          <w:color w:val="333333"/>
          <w:spacing w:val="8"/>
          <w:kern w:val="0"/>
          <w:sz w:val="26"/>
          <w:szCs w:val="26"/>
        </w:rPr>
        <w:drawing>
          <wp:inline distT="0" distB="0" distL="0" distR="0">
            <wp:extent cx="4048125" cy="2271448"/>
            <wp:effectExtent l="19050" t="0" r="9525" b="0"/>
            <wp:docPr id="44" name="图片 44" descr="C:\Users\len\Documents\WeChat Files\L628431\FileStorage\Temp\a217ce8bc19bbed741076f68cd8769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len\Documents\WeChat Files\L628431\FileStorage\Temp\a217ce8bc19bbed741076f68cd87699e.jpg"/>
                    <pic:cNvPicPr>
                      <a:picLocks noChangeAspect="1" noChangeArrowheads="1"/>
                    </pic:cNvPicPr>
                  </pic:nvPicPr>
                  <pic:blipFill>
                    <a:blip r:embed="rId9"/>
                    <a:srcRect/>
                    <a:stretch>
                      <a:fillRect/>
                    </a:stretch>
                  </pic:blipFill>
                  <pic:spPr bwMode="auto">
                    <a:xfrm>
                      <a:off x="0" y="0"/>
                      <a:ext cx="4056215" cy="2275987"/>
                    </a:xfrm>
                    <a:prstGeom prst="rect">
                      <a:avLst/>
                    </a:prstGeom>
                    <a:noFill/>
                    <a:ln w="9525">
                      <a:noFill/>
                      <a:miter lim="800000"/>
                      <a:headEnd/>
                      <a:tailEnd/>
                    </a:ln>
                  </pic:spPr>
                </pic:pic>
              </a:graphicData>
            </a:graphic>
          </wp:inline>
        </w:drawing>
      </w:r>
      <w:r w:rsidR="00A92558">
        <w:rPr>
          <w:rFonts w:ascii="仿宋" w:eastAsia="仿宋" w:hAnsi="仿宋" w:cs="宋体" w:hint="eastAsia"/>
          <w:color w:val="333333"/>
          <w:spacing w:val="8"/>
          <w:kern w:val="0"/>
          <w:sz w:val="32"/>
          <w:szCs w:val="32"/>
        </w:rPr>
        <w:t xml:space="preserve"> </w:t>
      </w:r>
    </w:p>
    <w:p w:rsidR="00292ABF" w:rsidRDefault="00EE556E" w:rsidP="00611348">
      <w:pPr>
        <w:widowControl/>
        <w:shd w:val="clear" w:color="auto" w:fill="FFFFFF"/>
        <w:ind w:firstLineChars="192" w:firstLine="645"/>
        <w:rPr>
          <w:rFonts w:ascii="仿宋" w:eastAsia="仿宋" w:hAnsi="仿宋" w:cs="宋体" w:hint="eastAsia"/>
          <w:color w:val="333333"/>
          <w:spacing w:val="8"/>
          <w:kern w:val="0"/>
          <w:sz w:val="32"/>
          <w:szCs w:val="32"/>
        </w:rPr>
      </w:pPr>
      <w:r w:rsidRPr="00283611">
        <w:rPr>
          <w:rFonts w:ascii="仿宋" w:eastAsia="仿宋" w:hAnsi="仿宋" w:cs="宋体" w:hint="eastAsia"/>
          <w:color w:val="333333"/>
          <w:spacing w:val="8"/>
          <w:kern w:val="0"/>
          <w:sz w:val="32"/>
          <w:szCs w:val="32"/>
        </w:rPr>
        <w:lastRenderedPageBreak/>
        <w:t>本次学术会议，以“整合、科学、交流、发展”为</w:t>
      </w:r>
      <w:r w:rsidR="00292ABF" w:rsidRPr="00292ABF">
        <w:rPr>
          <w:rFonts w:ascii="仿宋" w:eastAsia="仿宋" w:hAnsi="仿宋" w:cs="宋体" w:hint="eastAsia"/>
          <w:color w:val="333333"/>
          <w:spacing w:val="8"/>
          <w:kern w:val="0"/>
          <w:sz w:val="32"/>
          <w:szCs w:val="32"/>
        </w:rPr>
        <w:t>主题，围绕国内外胃肠肝胆胰、食管及肺肿瘤、消化内镜等专题，邀请国内外众多知名专家，就相关学科重点研究领域、最新研究成果、学科发展态势及热点难点问题进行深入研讨，各位专家学者齐聚一堂，凝聚发展共识，探讨创新思路，传递成功经验，推动整合医学的理念及实践贯穿到多学科个体化整合诊疗中，不断提升临床诊治水平，促进学科发展和人才培养质量的提高，为健康中国、健康山西贡献力量。</w:t>
      </w:r>
    </w:p>
    <w:p w:rsidR="009329C6" w:rsidRPr="00292ABF" w:rsidRDefault="009329C6" w:rsidP="00611348">
      <w:pPr>
        <w:widowControl/>
        <w:shd w:val="clear" w:color="auto" w:fill="FFFFFF"/>
        <w:ind w:firstLineChars="192" w:firstLine="645"/>
        <w:rPr>
          <w:rFonts w:ascii="仿宋" w:eastAsia="仿宋" w:hAnsi="仿宋" w:cs="宋体"/>
          <w:color w:val="333333"/>
          <w:spacing w:val="8"/>
          <w:kern w:val="0"/>
          <w:sz w:val="32"/>
          <w:szCs w:val="32"/>
        </w:rPr>
      </w:pPr>
    </w:p>
    <w:p w:rsidR="009829EA" w:rsidRPr="00283611" w:rsidRDefault="009329C6">
      <w:pPr>
        <w:rPr>
          <w:rFonts w:ascii="仿宋" w:eastAsia="仿宋" w:hAnsi="仿宋" w:cs="宋体"/>
          <w:color w:val="333333"/>
          <w:spacing w:val="8"/>
          <w:kern w:val="0"/>
          <w:sz w:val="32"/>
          <w:szCs w:val="32"/>
        </w:rPr>
      </w:pPr>
      <w:r>
        <w:rPr>
          <w:rFonts w:ascii="仿宋" w:eastAsia="仿宋" w:hAnsi="仿宋" w:cs="宋体" w:hint="eastAsia"/>
          <w:color w:val="333333"/>
          <w:spacing w:val="8"/>
          <w:kern w:val="0"/>
          <w:sz w:val="32"/>
          <w:szCs w:val="32"/>
        </w:rPr>
        <w:t xml:space="preserve">                   山西省医师协会学术会务部 供稿</w:t>
      </w:r>
    </w:p>
    <w:sectPr w:rsidR="009829EA" w:rsidRPr="00283611" w:rsidSect="002C64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767" w:rsidRDefault="00334767" w:rsidP="00292ABF">
      <w:r>
        <w:separator/>
      </w:r>
    </w:p>
  </w:endnote>
  <w:endnote w:type="continuationSeparator" w:id="1">
    <w:p w:rsidR="00334767" w:rsidRDefault="00334767" w:rsidP="00292A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767" w:rsidRDefault="00334767" w:rsidP="00292ABF">
      <w:r>
        <w:separator/>
      </w:r>
    </w:p>
  </w:footnote>
  <w:footnote w:type="continuationSeparator" w:id="1">
    <w:p w:rsidR="00334767" w:rsidRDefault="00334767" w:rsidP="00292A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2ABF"/>
    <w:rsid w:val="001828A1"/>
    <w:rsid w:val="0024122E"/>
    <w:rsid w:val="00276DC6"/>
    <w:rsid w:val="00283611"/>
    <w:rsid w:val="00292ABF"/>
    <w:rsid w:val="002B7F9D"/>
    <w:rsid w:val="002C04E1"/>
    <w:rsid w:val="002C08E7"/>
    <w:rsid w:val="002C64CB"/>
    <w:rsid w:val="00334767"/>
    <w:rsid w:val="00422808"/>
    <w:rsid w:val="004C3886"/>
    <w:rsid w:val="005063C1"/>
    <w:rsid w:val="005327AC"/>
    <w:rsid w:val="00540CCC"/>
    <w:rsid w:val="005B064C"/>
    <w:rsid w:val="00611348"/>
    <w:rsid w:val="00622F03"/>
    <w:rsid w:val="006A7A85"/>
    <w:rsid w:val="00762BCC"/>
    <w:rsid w:val="007A7E83"/>
    <w:rsid w:val="008165B0"/>
    <w:rsid w:val="00816F88"/>
    <w:rsid w:val="008C4759"/>
    <w:rsid w:val="009329C6"/>
    <w:rsid w:val="00961A7C"/>
    <w:rsid w:val="009829EA"/>
    <w:rsid w:val="00A92558"/>
    <w:rsid w:val="00AD7F1A"/>
    <w:rsid w:val="00AE76E8"/>
    <w:rsid w:val="00BB5406"/>
    <w:rsid w:val="00BD314A"/>
    <w:rsid w:val="00BF7369"/>
    <w:rsid w:val="00C73339"/>
    <w:rsid w:val="00D6530C"/>
    <w:rsid w:val="00DA5B2B"/>
    <w:rsid w:val="00EE55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4CB"/>
    <w:pPr>
      <w:widowControl w:val="0"/>
      <w:jc w:val="both"/>
    </w:pPr>
  </w:style>
  <w:style w:type="paragraph" w:styleId="2">
    <w:name w:val="heading 2"/>
    <w:basedOn w:val="a"/>
    <w:link w:val="2Char"/>
    <w:uiPriority w:val="9"/>
    <w:qFormat/>
    <w:rsid w:val="00292AB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2A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2ABF"/>
    <w:rPr>
      <w:sz w:val="18"/>
      <w:szCs w:val="18"/>
    </w:rPr>
  </w:style>
  <w:style w:type="paragraph" w:styleId="a4">
    <w:name w:val="footer"/>
    <w:basedOn w:val="a"/>
    <w:link w:val="Char0"/>
    <w:uiPriority w:val="99"/>
    <w:semiHidden/>
    <w:unhideWhenUsed/>
    <w:rsid w:val="00292AB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2ABF"/>
    <w:rPr>
      <w:sz w:val="18"/>
      <w:szCs w:val="18"/>
    </w:rPr>
  </w:style>
  <w:style w:type="character" w:customStyle="1" w:styleId="2Char">
    <w:name w:val="标题 2 Char"/>
    <w:basedOn w:val="a0"/>
    <w:link w:val="2"/>
    <w:uiPriority w:val="9"/>
    <w:rsid w:val="00292ABF"/>
    <w:rPr>
      <w:rFonts w:ascii="宋体" w:eastAsia="宋体" w:hAnsi="宋体" w:cs="宋体"/>
      <w:b/>
      <w:bCs/>
      <w:kern w:val="0"/>
      <w:sz w:val="36"/>
      <w:szCs w:val="36"/>
    </w:rPr>
  </w:style>
  <w:style w:type="character" w:customStyle="1" w:styleId="richmediameta">
    <w:name w:val="rich_media_meta"/>
    <w:basedOn w:val="a0"/>
    <w:rsid w:val="00292ABF"/>
  </w:style>
  <w:style w:type="character" w:styleId="a5">
    <w:name w:val="Hyperlink"/>
    <w:basedOn w:val="a0"/>
    <w:uiPriority w:val="99"/>
    <w:semiHidden/>
    <w:unhideWhenUsed/>
    <w:rsid w:val="00292ABF"/>
    <w:rPr>
      <w:color w:val="0000FF"/>
      <w:u w:val="single"/>
    </w:rPr>
  </w:style>
  <w:style w:type="character" w:styleId="a6">
    <w:name w:val="Emphasis"/>
    <w:basedOn w:val="a0"/>
    <w:uiPriority w:val="20"/>
    <w:qFormat/>
    <w:rsid w:val="00292ABF"/>
    <w:rPr>
      <w:i/>
      <w:iCs/>
    </w:rPr>
  </w:style>
  <w:style w:type="paragraph" w:styleId="a7">
    <w:name w:val="Normal (Web)"/>
    <w:basedOn w:val="a"/>
    <w:uiPriority w:val="99"/>
    <w:semiHidden/>
    <w:unhideWhenUsed/>
    <w:rsid w:val="00292ABF"/>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292ABF"/>
    <w:rPr>
      <w:sz w:val="18"/>
      <w:szCs w:val="18"/>
    </w:rPr>
  </w:style>
  <w:style w:type="character" w:customStyle="1" w:styleId="Char1">
    <w:name w:val="批注框文本 Char"/>
    <w:basedOn w:val="a0"/>
    <w:link w:val="a8"/>
    <w:uiPriority w:val="99"/>
    <w:semiHidden/>
    <w:rsid w:val="00292ABF"/>
    <w:rPr>
      <w:sz w:val="18"/>
      <w:szCs w:val="18"/>
    </w:rPr>
  </w:style>
</w:styles>
</file>

<file path=word/webSettings.xml><?xml version="1.0" encoding="utf-8"?>
<w:webSettings xmlns:r="http://schemas.openxmlformats.org/officeDocument/2006/relationships" xmlns:w="http://schemas.openxmlformats.org/wordprocessingml/2006/main">
  <w:divs>
    <w:div w:id="290208525">
      <w:bodyDiv w:val="1"/>
      <w:marLeft w:val="0"/>
      <w:marRight w:val="0"/>
      <w:marTop w:val="0"/>
      <w:marBottom w:val="0"/>
      <w:divBdr>
        <w:top w:val="none" w:sz="0" w:space="0" w:color="auto"/>
        <w:left w:val="none" w:sz="0" w:space="0" w:color="auto"/>
        <w:bottom w:val="none" w:sz="0" w:space="0" w:color="auto"/>
        <w:right w:val="none" w:sz="0" w:space="0" w:color="auto"/>
      </w:divBdr>
      <w:divsChild>
        <w:div w:id="1874420526">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4</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dc:creator>
  <cp:keywords/>
  <dc:description/>
  <cp:lastModifiedBy>len</cp:lastModifiedBy>
  <cp:revision>35</cp:revision>
  <cp:lastPrinted>2021-08-23T03:46:00Z</cp:lastPrinted>
  <dcterms:created xsi:type="dcterms:W3CDTF">2021-08-19T03:44:00Z</dcterms:created>
  <dcterms:modified xsi:type="dcterms:W3CDTF">2021-08-25T03:35:00Z</dcterms:modified>
</cp:coreProperties>
</file>